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5D" w:rsidRPr="00FD3569" w:rsidRDefault="00F8655D" w:rsidP="00F8655D">
      <w:pPr>
        <w:pStyle w:val="a3"/>
        <w:contextualSpacing/>
        <w:jc w:val="center"/>
        <w:rPr>
          <w:b/>
        </w:rPr>
      </w:pPr>
      <w:r w:rsidRPr="00FD3569">
        <w:rPr>
          <w:b/>
        </w:rPr>
        <w:t>Акт результатов мониторинга организации и качества питания обучающихся</w:t>
      </w:r>
    </w:p>
    <w:p w:rsidR="00F8655D" w:rsidRPr="00FD3569" w:rsidRDefault="00F8655D" w:rsidP="00F8655D">
      <w:pPr>
        <w:pStyle w:val="a3"/>
        <w:contextualSpacing/>
        <w:jc w:val="center"/>
        <w:rPr>
          <w:b/>
        </w:rPr>
      </w:pPr>
    </w:p>
    <w:p w:rsidR="00F8655D" w:rsidRPr="00FD3569" w:rsidRDefault="00F8655D" w:rsidP="00F8655D">
      <w:pPr>
        <w:pStyle w:val="a3"/>
        <w:contextualSpacing/>
        <w:jc w:val="center"/>
      </w:pPr>
      <w:r w:rsidRPr="00FD3569">
        <w:t>№ _</w:t>
      </w:r>
      <w:r>
        <w:t>1</w:t>
      </w:r>
      <w:r w:rsidRPr="00FD3569">
        <w:t>____ в ___</w:t>
      </w:r>
      <w:r>
        <w:t>МКОУ Толпыгинская ОШ_________</w:t>
      </w:r>
    </w:p>
    <w:p w:rsidR="00F8655D" w:rsidRPr="00FD3569" w:rsidRDefault="00F8655D" w:rsidP="00F8655D">
      <w:pPr>
        <w:pStyle w:val="a3"/>
        <w:contextualSpacing/>
        <w:jc w:val="center"/>
        <w:rPr>
          <w:sz w:val="18"/>
          <w:szCs w:val="18"/>
        </w:rPr>
      </w:pPr>
      <w:r w:rsidRPr="00FD3569">
        <w:rPr>
          <w:sz w:val="18"/>
          <w:szCs w:val="18"/>
        </w:rPr>
        <w:t>(наименование образовательной организации)</w:t>
      </w:r>
    </w:p>
    <w:p w:rsidR="00F8655D" w:rsidRPr="00FD3569" w:rsidRDefault="00F8655D" w:rsidP="00F8655D">
      <w:pPr>
        <w:pStyle w:val="a3"/>
        <w:contextualSpacing/>
      </w:pPr>
      <w:r w:rsidRPr="00FD3569">
        <w:t xml:space="preserve"> </w:t>
      </w:r>
    </w:p>
    <w:p w:rsidR="00F8655D" w:rsidRPr="00FD3569" w:rsidRDefault="00F8655D" w:rsidP="00F8655D">
      <w:pPr>
        <w:pStyle w:val="a3"/>
        <w:contextualSpacing/>
        <w:jc w:val="right"/>
      </w:pPr>
      <w:r w:rsidRPr="00FD3569">
        <w:t>«_</w:t>
      </w:r>
      <w:r>
        <w:t>18</w:t>
      </w:r>
      <w:r w:rsidRPr="00FD3569">
        <w:t>_» _</w:t>
      </w:r>
      <w:r>
        <w:t>марта__</w:t>
      </w:r>
      <w:r w:rsidRPr="00FD3569">
        <w:t xml:space="preserve"> 20</w:t>
      </w:r>
      <w:r>
        <w:t>22_</w:t>
      </w:r>
      <w:r w:rsidRPr="00FD3569">
        <w:t xml:space="preserve"> г. </w:t>
      </w:r>
    </w:p>
    <w:p w:rsidR="00F8655D" w:rsidRPr="00FD3569" w:rsidRDefault="00F8655D" w:rsidP="00F8655D">
      <w:pPr>
        <w:pStyle w:val="a3"/>
        <w:contextualSpacing/>
        <w:jc w:val="both"/>
        <w:rPr>
          <w:b/>
          <w:sz w:val="28"/>
          <w:szCs w:val="28"/>
        </w:rPr>
      </w:pPr>
      <w:r w:rsidRPr="00FD3569">
        <w:rPr>
          <w:b/>
          <w:sz w:val="28"/>
          <w:szCs w:val="28"/>
        </w:rPr>
        <w:tab/>
      </w:r>
    </w:p>
    <w:p w:rsidR="00F8655D" w:rsidRPr="00FD3569" w:rsidRDefault="00F8655D" w:rsidP="00F8655D">
      <w:pPr>
        <w:pStyle w:val="a3"/>
        <w:contextualSpacing/>
        <w:jc w:val="both"/>
        <w:rPr>
          <w:szCs w:val="28"/>
        </w:rPr>
      </w:pPr>
      <w:r w:rsidRPr="00FD3569">
        <w:rPr>
          <w:b/>
          <w:szCs w:val="28"/>
        </w:rPr>
        <w:t>Комиссия по контролю организации и качества питания, в составе:</w:t>
      </w:r>
      <w:r w:rsidRPr="00FD3569">
        <w:rPr>
          <w:szCs w:val="28"/>
        </w:rPr>
        <w:t xml:space="preserve">       </w:t>
      </w:r>
    </w:p>
    <w:p w:rsidR="00F8655D" w:rsidRPr="00FD3569" w:rsidRDefault="00F8655D" w:rsidP="00F8655D">
      <w:pPr>
        <w:pStyle w:val="a3"/>
        <w:numPr>
          <w:ilvl w:val="0"/>
          <w:numId w:val="1"/>
        </w:numPr>
        <w:contextualSpacing/>
        <w:jc w:val="both"/>
        <w:rPr>
          <w:szCs w:val="28"/>
        </w:rPr>
      </w:pPr>
      <w:r w:rsidRPr="00FD3569">
        <w:rPr>
          <w:szCs w:val="28"/>
        </w:rPr>
        <w:t>_</w:t>
      </w:r>
      <w:r w:rsidRPr="00AB0268">
        <w:rPr>
          <w:szCs w:val="28"/>
          <w:u w:val="single"/>
        </w:rPr>
        <w:t>Корневой Ольги Александровны – председателя комиссии</w:t>
      </w:r>
      <w:r w:rsidRPr="00FD3569">
        <w:rPr>
          <w:szCs w:val="28"/>
        </w:rPr>
        <w:t>________________</w:t>
      </w:r>
      <w:r>
        <w:rPr>
          <w:szCs w:val="28"/>
        </w:rPr>
        <w:t>_____________</w:t>
      </w:r>
    </w:p>
    <w:p w:rsidR="00F8655D" w:rsidRPr="00FD3569" w:rsidRDefault="00F8655D" w:rsidP="00F8655D">
      <w:pPr>
        <w:pStyle w:val="a3"/>
        <w:numPr>
          <w:ilvl w:val="0"/>
          <w:numId w:val="1"/>
        </w:numPr>
        <w:contextualSpacing/>
        <w:jc w:val="both"/>
        <w:rPr>
          <w:szCs w:val="28"/>
        </w:rPr>
      </w:pPr>
      <w:r w:rsidRPr="00FD3569">
        <w:rPr>
          <w:szCs w:val="28"/>
        </w:rPr>
        <w:t>_</w:t>
      </w:r>
      <w:r>
        <w:rPr>
          <w:szCs w:val="28"/>
          <w:u w:val="single"/>
        </w:rPr>
        <w:t xml:space="preserve">Сироткиной Юлии </w:t>
      </w:r>
      <w:r w:rsidRPr="00AB0268">
        <w:rPr>
          <w:szCs w:val="28"/>
          <w:u w:val="single"/>
        </w:rPr>
        <w:t>Николаевны_- зам.</w:t>
      </w:r>
      <w:r>
        <w:rPr>
          <w:szCs w:val="28"/>
          <w:u w:val="single"/>
        </w:rPr>
        <w:t xml:space="preserve"> </w:t>
      </w:r>
      <w:r w:rsidRPr="00AB0268">
        <w:rPr>
          <w:szCs w:val="28"/>
          <w:u w:val="single"/>
        </w:rPr>
        <w:t>председателя</w:t>
      </w:r>
      <w:r w:rsidRPr="00FD3569">
        <w:rPr>
          <w:szCs w:val="28"/>
        </w:rPr>
        <w:t>_______________</w:t>
      </w:r>
      <w:r>
        <w:rPr>
          <w:szCs w:val="28"/>
        </w:rPr>
        <w:t xml:space="preserve">__________________ </w:t>
      </w:r>
    </w:p>
    <w:p w:rsidR="00F8655D" w:rsidRPr="00FD3569" w:rsidRDefault="00F8655D" w:rsidP="00F8655D">
      <w:pPr>
        <w:pStyle w:val="a3"/>
        <w:numPr>
          <w:ilvl w:val="0"/>
          <w:numId w:val="1"/>
        </w:numPr>
        <w:contextualSpacing/>
        <w:jc w:val="both"/>
        <w:rPr>
          <w:szCs w:val="28"/>
        </w:rPr>
      </w:pPr>
      <w:r w:rsidRPr="00FD3569">
        <w:rPr>
          <w:szCs w:val="28"/>
        </w:rPr>
        <w:t>_</w:t>
      </w:r>
      <w:r w:rsidRPr="007D5FC1">
        <w:rPr>
          <w:szCs w:val="28"/>
          <w:u w:val="single"/>
        </w:rPr>
        <w:t>Яблоковой Инны Борисовны_- учителя</w:t>
      </w:r>
      <w:r w:rsidRPr="00FD3569">
        <w:rPr>
          <w:szCs w:val="28"/>
        </w:rPr>
        <w:t>_______________________________</w:t>
      </w:r>
      <w:r>
        <w:rPr>
          <w:szCs w:val="28"/>
        </w:rPr>
        <w:t>_______________</w:t>
      </w:r>
    </w:p>
    <w:p w:rsidR="00F8655D" w:rsidRPr="00FD3569" w:rsidRDefault="00F8655D" w:rsidP="00F8655D">
      <w:pPr>
        <w:pStyle w:val="a3"/>
        <w:numPr>
          <w:ilvl w:val="0"/>
          <w:numId w:val="1"/>
        </w:numPr>
        <w:ind w:left="426" w:hanging="66"/>
        <w:contextualSpacing/>
        <w:jc w:val="both"/>
        <w:rPr>
          <w:szCs w:val="28"/>
        </w:rPr>
      </w:pPr>
      <w:r w:rsidRPr="00FD3569">
        <w:rPr>
          <w:szCs w:val="28"/>
        </w:rPr>
        <w:t>_</w:t>
      </w:r>
      <w:proofErr w:type="spellStart"/>
      <w:r w:rsidRPr="007D5FC1">
        <w:rPr>
          <w:szCs w:val="28"/>
          <w:u w:val="single"/>
        </w:rPr>
        <w:t>Кучиной</w:t>
      </w:r>
      <w:proofErr w:type="spellEnd"/>
      <w:r w:rsidRPr="007D5FC1">
        <w:rPr>
          <w:szCs w:val="28"/>
          <w:u w:val="single"/>
        </w:rPr>
        <w:t xml:space="preserve"> Татьяны Игоревны_- председателя УС</w:t>
      </w:r>
      <w:r w:rsidRPr="00FD3569">
        <w:rPr>
          <w:szCs w:val="28"/>
        </w:rPr>
        <w:t>_______________</w:t>
      </w:r>
      <w:r>
        <w:rPr>
          <w:szCs w:val="28"/>
        </w:rPr>
        <w:t xml:space="preserve">_______________________   </w:t>
      </w:r>
    </w:p>
    <w:p w:rsidR="00F8655D" w:rsidRPr="00FD3569" w:rsidRDefault="00F8655D" w:rsidP="00F8655D">
      <w:pPr>
        <w:pStyle w:val="a3"/>
        <w:numPr>
          <w:ilvl w:val="0"/>
          <w:numId w:val="1"/>
        </w:numPr>
        <w:ind w:left="426" w:hanging="66"/>
        <w:contextualSpacing/>
        <w:jc w:val="both"/>
        <w:rPr>
          <w:b/>
          <w:szCs w:val="28"/>
        </w:rPr>
      </w:pPr>
      <w:r w:rsidRPr="00FD3569">
        <w:rPr>
          <w:szCs w:val="28"/>
        </w:rPr>
        <w:t>_</w:t>
      </w:r>
      <w:r>
        <w:rPr>
          <w:szCs w:val="28"/>
          <w:u w:val="single"/>
        </w:rPr>
        <w:t xml:space="preserve">Рахмановой </w:t>
      </w:r>
      <w:proofErr w:type="spellStart"/>
      <w:r>
        <w:rPr>
          <w:szCs w:val="28"/>
          <w:u w:val="single"/>
        </w:rPr>
        <w:t>Раиды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Фархадовны</w:t>
      </w:r>
      <w:proofErr w:type="spellEnd"/>
      <w:r w:rsidRPr="007D5FC1">
        <w:rPr>
          <w:szCs w:val="28"/>
          <w:u w:val="single"/>
        </w:rPr>
        <w:t xml:space="preserve"> - фельдшера ФАП</w:t>
      </w:r>
      <w:r w:rsidRPr="00FD3569">
        <w:rPr>
          <w:szCs w:val="28"/>
        </w:rPr>
        <w:t>_____________</w:t>
      </w:r>
      <w:r>
        <w:rPr>
          <w:szCs w:val="28"/>
        </w:rPr>
        <w:t>_______________________</w:t>
      </w:r>
    </w:p>
    <w:p w:rsidR="00F8655D" w:rsidRPr="00FD3569" w:rsidRDefault="00F8655D" w:rsidP="00F8655D">
      <w:pPr>
        <w:pStyle w:val="a3"/>
        <w:contextualSpacing/>
        <w:jc w:val="both"/>
        <w:rPr>
          <w:szCs w:val="28"/>
        </w:rPr>
      </w:pPr>
    </w:p>
    <w:p w:rsidR="00F8655D" w:rsidRPr="00FD3569" w:rsidRDefault="00F8655D" w:rsidP="00F8655D">
      <w:pPr>
        <w:pStyle w:val="a3"/>
        <w:contextualSpacing/>
        <w:jc w:val="both"/>
        <w:rPr>
          <w:b/>
          <w:szCs w:val="28"/>
        </w:rPr>
      </w:pPr>
    </w:p>
    <w:p w:rsidR="00F8655D" w:rsidRPr="00FD3569" w:rsidRDefault="00F8655D" w:rsidP="00F8655D">
      <w:pPr>
        <w:pStyle w:val="a3"/>
        <w:contextualSpacing/>
        <w:jc w:val="both"/>
        <w:rPr>
          <w:color w:val="000000"/>
          <w:szCs w:val="28"/>
        </w:rPr>
      </w:pPr>
      <w:r w:rsidRPr="00FD3569">
        <w:rPr>
          <w:b/>
          <w:color w:val="000000"/>
          <w:szCs w:val="28"/>
        </w:rPr>
        <w:t xml:space="preserve">Общее количество обучающихся в образовательной организации: </w:t>
      </w:r>
      <w:r>
        <w:rPr>
          <w:b/>
          <w:color w:val="000000"/>
          <w:szCs w:val="28"/>
        </w:rPr>
        <w:t xml:space="preserve">37 учеников  </w:t>
      </w:r>
      <w:r>
        <w:rPr>
          <w:color w:val="000000"/>
          <w:szCs w:val="28"/>
        </w:rPr>
        <w:t xml:space="preserve"> </w:t>
      </w:r>
    </w:p>
    <w:p w:rsidR="00F8655D" w:rsidRPr="00FD3569" w:rsidRDefault="00F8655D" w:rsidP="00F8655D">
      <w:pPr>
        <w:pStyle w:val="a3"/>
        <w:contextualSpacing/>
        <w:jc w:val="both"/>
        <w:rPr>
          <w:color w:val="000000"/>
          <w:szCs w:val="28"/>
        </w:rPr>
      </w:pPr>
    </w:p>
    <w:p w:rsidR="00F8655D" w:rsidRPr="00FD3569" w:rsidRDefault="00F8655D" w:rsidP="00F8655D">
      <w:pPr>
        <w:pStyle w:val="a3"/>
        <w:contextualSpacing/>
        <w:jc w:val="both"/>
        <w:rPr>
          <w:color w:val="000000"/>
          <w:szCs w:val="28"/>
        </w:rPr>
      </w:pPr>
      <w:r w:rsidRPr="00FD3569">
        <w:rPr>
          <w:b/>
          <w:color w:val="000000"/>
          <w:szCs w:val="28"/>
        </w:rPr>
        <w:t>Количество посадочных мест в обеденном зале:</w:t>
      </w:r>
      <w:r w:rsidRPr="00FD356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</w:t>
      </w:r>
      <w:r w:rsidRPr="00FD3569">
        <w:rPr>
          <w:color w:val="000000"/>
          <w:szCs w:val="28"/>
        </w:rPr>
        <w:t>___________________________</w:t>
      </w:r>
    </w:p>
    <w:p w:rsidR="00F8655D" w:rsidRPr="00FD3569" w:rsidRDefault="00F8655D" w:rsidP="00F8655D">
      <w:pPr>
        <w:pStyle w:val="a3"/>
        <w:spacing w:before="0" w:beforeAutospacing="0"/>
        <w:contextualSpacing/>
        <w:jc w:val="both"/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  <w:r w:rsidRPr="00FD3569">
        <w:rPr>
          <w:b/>
        </w:rPr>
        <w:t xml:space="preserve">Охват горячим питанием </w:t>
      </w:r>
    </w:p>
    <w:p w:rsidR="00F8655D" w:rsidRPr="00FD3569" w:rsidRDefault="00F8655D" w:rsidP="00F8655D">
      <w:pPr>
        <w:pStyle w:val="a3"/>
        <w:spacing w:before="0" w:beforeAutospacing="0"/>
        <w:contextualSpacing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843"/>
        <w:gridCol w:w="1927"/>
      </w:tblGrid>
      <w:tr w:rsidR="00F8655D" w:rsidRPr="00FD3569" w:rsidTr="001E422F">
        <w:trPr>
          <w:trHeight w:val="584"/>
        </w:trPr>
        <w:tc>
          <w:tcPr>
            <w:tcW w:w="3227" w:type="dxa"/>
            <w:vMerge w:val="restart"/>
          </w:tcPr>
          <w:p w:rsidR="00F8655D" w:rsidRPr="00656E3D" w:rsidRDefault="00F8655D" w:rsidP="001E422F">
            <w:pPr>
              <w:pStyle w:val="a3"/>
              <w:spacing w:before="0" w:beforeAutospacing="0"/>
              <w:contextualSpacing/>
              <w:jc w:val="both"/>
              <w:rPr>
                <w:b/>
              </w:rPr>
            </w:pPr>
            <w:r w:rsidRPr="00656E3D">
              <w:rPr>
                <w:b/>
              </w:rPr>
              <w:t xml:space="preserve">Охват горячим питанием </w:t>
            </w:r>
          </w:p>
          <w:p w:rsidR="00F8655D" w:rsidRPr="00656E3D" w:rsidRDefault="00F8655D" w:rsidP="001E422F">
            <w:pPr>
              <w:pStyle w:val="a3"/>
              <w:spacing w:before="0" w:beforeAutospacing="0"/>
              <w:contextualSpacing/>
              <w:jc w:val="both"/>
              <w:rPr>
                <w:b/>
              </w:rPr>
            </w:pPr>
          </w:p>
          <w:p w:rsidR="00F8655D" w:rsidRPr="00656E3D" w:rsidRDefault="00F8655D" w:rsidP="001E422F">
            <w:pPr>
              <w:pStyle w:val="a3"/>
              <w:spacing w:before="0" w:beforeAutospacing="0"/>
              <w:contextualSpacing/>
              <w:jc w:val="both"/>
              <w:rPr>
                <w:b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8655D" w:rsidRPr="00656E3D" w:rsidRDefault="00F8655D" w:rsidP="001E422F">
            <w:pPr>
              <w:pStyle w:val="a3"/>
              <w:spacing w:before="0" w:beforeAutospacing="0"/>
              <w:contextualSpacing/>
              <w:jc w:val="center"/>
              <w:rPr>
                <w:b/>
              </w:rPr>
            </w:pPr>
            <w:r w:rsidRPr="00656E3D">
              <w:rPr>
                <w:b/>
              </w:rPr>
              <w:t>одноразовым</w:t>
            </w:r>
          </w:p>
        </w:tc>
        <w:tc>
          <w:tcPr>
            <w:tcW w:w="3770" w:type="dxa"/>
            <w:gridSpan w:val="2"/>
            <w:vAlign w:val="center"/>
          </w:tcPr>
          <w:p w:rsidR="00F8655D" w:rsidRPr="00656E3D" w:rsidRDefault="00F8655D" w:rsidP="001E422F">
            <w:pPr>
              <w:pStyle w:val="a3"/>
              <w:spacing w:before="0" w:beforeAutospacing="0"/>
              <w:contextualSpacing/>
              <w:jc w:val="center"/>
              <w:rPr>
                <w:b/>
              </w:rPr>
            </w:pPr>
            <w:r w:rsidRPr="00656E3D">
              <w:rPr>
                <w:b/>
              </w:rPr>
              <w:t>двухразовым</w:t>
            </w:r>
          </w:p>
        </w:tc>
      </w:tr>
      <w:tr w:rsidR="00F8655D" w:rsidRPr="00FD3569" w:rsidTr="001E422F">
        <w:trPr>
          <w:trHeight w:val="252"/>
        </w:trPr>
        <w:tc>
          <w:tcPr>
            <w:tcW w:w="3227" w:type="dxa"/>
            <w:vMerge/>
          </w:tcPr>
          <w:p w:rsidR="00F8655D" w:rsidRPr="00656E3D" w:rsidRDefault="00F8655D" w:rsidP="001E422F">
            <w:pPr>
              <w:pStyle w:val="a3"/>
              <w:spacing w:before="0" w:beforeAutospacing="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8655D" w:rsidRPr="00656E3D" w:rsidRDefault="00F8655D" w:rsidP="001E422F">
            <w:pPr>
              <w:pStyle w:val="a3"/>
              <w:spacing w:before="0" w:before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56E3D">
              <w:rPr>
                <w:b/>
              </w:rPr>
              <w:t>оличество</w:t>
            </w:r>
          </w:p>
        </w:tc>
        <w:tc>
          <w:tcPr>
            <w:tcW w:w="1842" w:type="dxa"/>
            <w:vAlign w:val="center"/>
          </w:tcPr>
          <w:p w:rsidR="00F8655D" w:rsidRPr="00656E3D" w:rsidRDefault="00F8655D" w:rsidP="001E422F">
            <w:pPr>
              <w:pStyle w:val="a3"/>
              <w:spacing w:before="0" w:beforeAutospacing="0"/>
              <w:contextualSpacing/>
              <w:jc w:val="center"/>
              <w:rPr>
                <w:b/>
              </w:rPr>
            </w:pPr>
            <w:r w:rsidRPr="00656E3D">
              <w:rPr>
                <w:b/>
              </w:rPr>
              <w:t>%</w:t>
            </w:r>
          </w:p>
        </w:tc>
        <w:tc>
          <w:tcPr>
            <w:tcW w:w="1843" w:type="dxa"/>
            <w:vAlign w:val="center"/>
          </w:tcPr>
          <w:p w:rsidR="00F8655D" w:rsidRPr="00656E3D" w:rsidRDefault="00F8655D" w:rsidP="001E422F">
            <w:pPr>
              <w:pStyle w:val="a3"/>
              <w:spacing w:before="0" w:before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56E3D">
              <w:rPr>
                <w:b/>
              </w:rPr>
              <w:t>оличество</w:t>
            </w:r>
          </w:p>
        </w:tc>
        <w:tc>
          <w:tcPr>
            <w:tcW w:w="1927" w:type="dxa"/>
            <w:vAlign w:val="center"/>
          </w:tcPr>
          <w:p w:rsidR="00F8655D" w:rsidRPr="00656E3D" w:rsidRDefault="00F8655D" w:rsidP="001E422F">
            <w:pPr>
              <w:pStyle w:val="a3"/>
              <w:spacing w:before="0" w:beforeAutospacing="0"/>
              <w:contextualSpacing/>
              <w:jc w:val="center"/>
              <w:rPr>
                <w:b/>
              </w:rPr>
            </w:pPr>
            <w:r w:rsidRPr="00656E3D">
              <w:rPr>
                <w:b/>
              </w:rPr>
              <w:t>%</w:t>
            </w:r>
          </w:p>
        </w:tc>
      </w:tr>
      <w:tr w:rsidR="00F8655D" w:rsidRPr="00FD3569" w:rsidTr="001E422F">
        <w:trPr>
          <w:trHeight w:val="284"/>
        </w:trPr>
        <w:tc>
          <w:tcPr>
            <w:tcW w:w="3227" w:type="dxa"/>
          </w:tcPr>
          <w:p w:rsidR="00F8655D" w:rsidRPr="00FD3569" w:rsidRDefault="00F8655D" w:rsidP="001E422F">
            <w:pPr>
              <w:pStyle w:val="a3"/>
              <w:spacing w:before="0" w:beforeAutospacing="0"/>
              <w:contextualSpacing/>
              <w:jc w:val="both"/>
            </w:pPr>
            <w:proofErr w:type="gramStart"/>
            <w:r w:rsidRPr="00FD3569">
              <w:t>обучающиеся</w:t>
            </w:r>
            <w:proofErr w:type="gramEnd"/>
            <w:r w:rsidRPr="00FD3569">
              <w:t xml:space="preserve"> 1-4 классов</w:t>
            </w:r>
          </w:p>
        </w:tc>
        <w:tc>
          <w:tcPr>
            <w:tcW w:w="1843" w:type="dxa"/>
            <w:vAlign w:val="center"/>
          </w:tcPr>
          <w:p w:rsidR="00F8655D" w:rsidRPr="00FD3569" w:rsidRDefault="00F8655D" w:rsidP="001E422F">
            <w:pPr>
              <w:pStyle w:val="a3"/>
              <w:spacing w:before="0" w:beforeAutospacing="0"/>
              <w:contextualSpacing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F8655D" w:rsidRPr="00FD3569" w:rsidRDefault="00F8655D" w:rsidP="001E422F">
            <w:pPr>
              <w:pStyle w:val="a3"/>
              <w:spacing w:before="0" w:beforeAutospacing="0"/>
              <w:contextualSpacing/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F8655D" w:rsidRPr="00FD3569" w:rsidRDefault="00F8655D" w:rsidP="001E422F">
            <w:pPr>
              <w:pStyle w:val="a3"/>
              <w:spacing w:before="0" w:beforeAutospacing="0"/>
              <w:contextualSpacing/>
              <w:jc w:val="center"/>
            </w:pPr>
            <w:r>
              <w:t>15</w:t>
            </w:r>
          </w:p>
        </w:tc>
        <w:tc>
          <w:tcPr>
            <w:tcW w:w="1927" w:type="dxa"/>
            <w:vAlign w:val="center"/>
          </w:tcPr>
          <w:p w:rsidR="00F8655D" w:rsidRPr="00FD3569" w:rsidRDefault="00F8655D" w:rsidP="001E422F">
            <w:pPr>
              <w:pStyle w:val="a3"/>
              <w:spacing w:before="0" w:beforeAutospacing="0"/>
              <w:contextualSpacing/>
              <w:jc w:val="center"/>
            </w:pPr>
            <w:r>
              <w:t>75</w:t>
            </w:r>
          </w:p>
        </w:tc>
      </w:tr>
      <w:tr w:rsidR="00F8655D" w:rsidRPr="00FD3569" w:rsidTr="001E422F">
        <w:trPr>
          <w:trHeight w:val="284"/>
        </w:trPr>
        <w:tc>
          <w:tcPr>
            <w:tcW w:w="3227" w:type="dxa"/>
          </w:tcPr>
          <w:p w:rsidR="00F8655D" w:rsidRPr="00FD3569" w:rsidRDefault="00F8655D" w:rsidP="001E422F">
            <w:pPr>
              <w:pStyle w:val="a3"/>
              <w:spacing w:before="0" w:beforeAutospacing="0"/>
              <w:contextualSpacing/>
              <w:jc w:val="both"/>
            </w:pPr>
            <w:proofErr w:type="gramStart"/>
            <w:r w:rsidRPr="00FD3569">
              <w:t>обучающиеся</w:t>
            </w:r>
            <w:proofErr w:type="gramEnd"/>
            <w:r w:rsidRPr="00FD3569">
              <w:t xml:space="preserve"> 5-9 классов</w:t>
            </w:r>
          </w:p>
        </w:tc>
        <w:tc>
          <w:tcPr>
            <w:tcW w:w="1843" w:type="dxa"/>
            <w:vAlign w:val="center"/>
          </w:tcPr>
          <w:p w:rsidR="00F8655D" w:rsidRPr="00FD3569" w:rsidRDefault="00F8655D" w:rsidP="001E422F">
            <w:pPr>
              <w:pStyle w:val="a3"/>
              <w:spacing w:before="0" w:beforeAutospacing="0"/>
              <w:contextualSpacing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F8655D" w:rsidRPr="00FD3569" w:rsidRDefault="00F8655D" w:rsidP="001E422F">
            <w:pPr>
              <w:pStyle w:val="a3"/>
              <w:spacing w:before="0" w:beforeAutospacing="0"/>
              <w:contextualSpacing/>
              <w:jc w:val="center"/>
            </w:pPr>
            <w:r>
              <w:t xml:space="preserve">20 </w:t>
            </w:r>
          </w:p>
        </w:tc>
        <w:tc>
          <w:tcPr>
            <w:tcW w:w="1843" w:type="dxa"/>
            <w:vAlign w:val="center"/>
          </w:tcPr>
          <w:p w:rsidR="00F8655D" w:rsidRPr="00FD3569" w:rsidRDefault="00F8655D" w:rsidP="001E422F">
            <w:pPr>
              <w:pStyle w:val="a3"/>
              <w:spacing w:before="0" w:beforeAutospacing="0"/>
              <w:contextualSpacing/>
              <w:jc w:val="center"/>
            </w:pPr>
            <w:r>
              <w:t>11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8655D" w:rsidRPr="00FD3569" w:rsidRDefault="00F8655D" w:rsidP="001E422F">
            <w:pPr>
              <w:pStyle w:val="a3"/>
              <w:spacing w:before="0" w:beforeAutospacing="0"/>
              <w:contextualSpacing/>
              <w:jc w:val="center"/>
            </w:pPr>
            <w:r>
              <w:t>65</w:t>
            </w:r>
          </w:p>
        </w:tc>
      </w:tr>
    </w:tbl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Default="00F8655D" w:rsidP="00F8655D">
      <w:pPr>
        <w:pStyle w:val="a3"/>
        <w:contextualSpacing/>
        <w:jc w:val="both"/>
        <w:rPr>
          <w:color w:val="000000"/>
          <w:szCs w:val="28"/>
        </w:rPr>
      </w:pPr>
      <w:r w:rsidRPr="00FD3569">
        <w:rPr>
          <w:b/>
          <w:color w:val="000000"/>
          <w:szCs w:val="28"/>
        </w:rPr>
        <w:t xml:space="preserve">Льготные категории обучающихся, пользующихся школьным питанием, их количество: </w:t>
      </w:r>
      <w:r w:rsidRPr="00FD3569">
        <w:rPr>
          <w:color w:val="000000"/>
          <w:szCs w:val="28"/>
        </w:rPr>
        <w:t>_</w:t>
      </w:r>
    </w:p>
    <w:p w:rsidR="00F8655D" w:rsidRPr="00FD3569" w:rsidRDefault="00F8655D" w:rsidP="00F8655D">
      <w:pPr>
        <w:pStyle w:val="a3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23 ученика пользуются льготным питанием</w:t>
      </w:r>
      <w:r w:rsidRPr="00FD3569">
        <w:rPr>
          <w:color w:val="000000"/>
          <w:szCs w:val="28"/>
        </w:rPr>
        <w:t>______________________</w:t>
      </w:r>
      <w:r>
        <w:rPr>
          <w:color w:val="000000"/>
          <w:szCs w:val="28"/>
        </w:rPr>
        <w:t>_________________________</w:t>
      </w:r>
    </w:p>
    <w:p w:rsidR="00F8655D" w:rsidRPr="00FD3569" w:rsidRDefault="00F8655D" w:rsidP="00F8655D">
      <w:pPr>
        <w:pStyle w:val="a3"/>
        <w:contextualSpacing/>
        <w:jc w:val="both"/>
        <w:rPr>
          <w:color w:val="000000"/>
          <w:szCs w:val="28"/>
        </w:rPr>
      </w:pPr>
      <w:r w:rsidRPr="00FD3569">
        <w:rPr>
          <w:color w:val="000000"/>
          <w:szCs w:val="28"/>
        </w:rPr>
        <w:t>_______________________________________________________________________________________</w:t>
      </w:r>
    </w:p>
    <w:p w:rsidR="00F8655D" w:rsidRPr="00FD3569" w:rsidRDefault="00F8655D" w:rsidP="00F8655D">
      <w:pPr>
        <w:pStyle w:val="a3"/>
        <w:contextualSpacing/>
        <w:jc w:val="both"/>
        <w:rPr>
          <w:b/>
          <w:color w:val="000000"/>
          <w:szCs w:val="28"/>
        </w:rPr>
      </w:pPr>
      <w:r w:rsidRPr="00FD3569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  <w:r>
        <w:rPr>
          <w:b/>
        </w:rPr>
        <w:t xml:space="preserve"> </w:t>
      </w: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  <w:sectPr w:rsidR="00F8655D" w:rsidRPr="00FD3569" w:rsidSect="00D527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  <w:r w:rsidRPr="00FD3569">
        <w:rPr>
          <w:b/>
        </w:rPr>
        <w:t xml:space="preserve">В ходе </w:t>
      </w:r>
      <w:r>
        <w:rPr>
          <w:b/>
        </w:rPr>
        <w:t>мониторинга</w:t>
      </w:r>
      <w:r w:rsidRPr="00FD3569">
        <w:rPr>
          <w:b/>
        </w:rPr>
        <w:t xml:space="preserve"> установлено:</w:t>
      </w:r>
    </w:p>
    <w:tbl>
      <w:tblPr>
        <w:tblpPr w:leftFromText="180" w:rightFromText="180" w:vertAnchor="text" w:horzAnchor="margin" w:tblpXSpec="center" w:tblpY="17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3402"/>
        <w:gridCol w:w="2977"/>
      </w:tblGrid>
      <w:tr w:rsidR="00F8655D" w:rsidRPr="00F8655D" w:rsidTr="00F8655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F8655D" w:rsidRPr="00F8655D" w:rsidRDefault="00F8655D" w:rsidP="00F8655D">
            <w:pPr>
              <w:pStyle w:val="a3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8655D">
              <w:rPr>
                <w:b/>
                <w:sz w:val="20"/>
                <w:szCs w:val="20"/>
              </w:rPr>
              <w:t>п</w:t>
            </w:r>
            <w:proofErr w:type="gramEnd"/>
            <w:r w:rsidRPr="00F8655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8655D" w:rsidRPr="00F8655D" w:rsidRDefault="00F8655D" w:rsidP="00F8655D">
            <w:pPr>
              <w:pStyle w:val="a3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655D" w:rsidRPr="00F8655D" w:rsidRDefault="00F8655D" w:rsidP="00F8655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Примечания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655D" w:rsidRPr="00F8655D" w:rsidRDefault="00F8655D" w:rsidP="00F8655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Соответствие/</w:t>
            </w:r>
          </w:p>
          <w:p w:rsidR="00F8655D" w:rsidRPr="00F8655D" w:rsidRDefault="00F8655D" w:rsidP="00F8655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 xml:space="preserve">несоответствие нормам, рекомендациям </w:t>
            </w:r>
          </w:p>
        </w:tc>
      </w:tr>
      <w:tr w:rsidR="00F8655D" w:rsidRPr="00F8655D" w:rsidTr="00F8655D">
        <w:trPr>
          <w:trHeight w:val="353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F8655D" w:rsidRPr="00F8655D" w:rsidRDefault="00F8655D" w:rsidP="00F8655D">
            <w:pPr>
              <w:pStyle w:val="a3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Соответствие ассортимента блюд утвержденному меню:</w:t>
            </w:r>
          </w:p>
        </w:tc>
      </w:tr>
      <w:tr w:rsidR="00F8655D" w:rsidRPr="00F8655D" w:rsidTr="00F8655D">
        <w:trPr>
          <w:trHeight w:val="631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ind w:left="21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 xml:space="preserve">Наличие двухнедельного меню, согласованного с </w:t>
            </w:r>
            <w:proofErr w:type="spellStart"/>
            <w:r w:rsidRPr="00F8655D">
              <w:rPr>
                <w:sz w:val="20"/>
                <w:szCs w:val="20"/>
              </w:rPr>
              <w:t>Роспотребнадзором</w:t>
            </w:r>
            <w:proofErr w:type="spellEnd"/>
            <w:r w:rsidRPr="00F8655D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736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ind w:left="21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rStyle w:val="Bodytext2"/>
                <w:sz w:val="20"/>
                <w:szCs w:val="20"/>
              </w:rPr>
              <w:t>Наличие вывешенного в обеденном зале меню на текущий день, утвержденного руководителем образовательной организации с информацией об объемах блюд и названиях кулинарных изделий.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736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ind w:left="21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Наличие оформленного стенда с информацией о здоровом питании (рекомендация).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396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ind w:left="33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8655D">
              <w:rPr>
                <w:sz w:val="20"/>
                <w:szCs w:val="20"/>
              </w:rPr>
              <w:t>Соответствие фактического ассортимента  блюд заявленному в меню.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396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ind w:left="33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Отсутствие в меню продуктов, запрещенных к реализации в образовательных организациях.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396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ind w:left="33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1.6.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rStyle w:val="Bodytext2"/>
                <w:sz w:val="20"/>
                <w:szCs w:val="20"/>
              </w:rPr>
              <w:t xml:space="preserve">Наличие приказа о назначении </w:t>
            </w:r>
            <w:proofErr w:type="spellStart"/>
            <w:r w:rsidRPr="00F8655D">
              <w:rPr>
                <w:rStyle w:val="Bodytext2"/>
                <w:sz w:val="20"/>
                <w:szCs w:val="20"/>
              </w:rPr>
              <w:t>бракеражной</w:t>
            </w:r>
            <w:proofErr w:type="spellEnd"/>
            <w:r w:rsidRPr="00F8655D">
              <w:rPr>
                <w:rStyle w:val="Bodytext2"/>
                <w:sz w:val="20"/>
                <w:szCs w:val="20"/>
              </w:rPr>
              <w:t xml:space="preserve"> комиссии, </w:t>
            </w:r>
            <w:r w:rsidRPr="00F8655D">
              <w:rPr>
                <w:sz w:val="20"/>
                <w:szCs w:val="20"/>
              </w:rPr>
              <w:t xml:space="preserve"> наличие заполненного «Журнала бракеража готовой кулинарной продукции».</w:t>
            </w:r>
          </w:p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Выдача готовой пищи осуществляется только после снятия пробы. Оценку качества блюд проводит </w:t>
            </w:r>
            <w:proofErr w:type="spellStart"/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>бракеражная</w:t>
            </w:r>
            <w:proofErr w:type="spellEnd"/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комиссия в составе не менее трех человек: медицинского работника, работника пищеблока и представителя администрации образовательной организации по органолептическим показателям (пробу снимают непосредственно из емкостей, в которых пища готовится). Результат бракеража регистрируется в «Журнале бракеража готовой кулинарной продукции» в соответствии с рекомендуемой формой.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396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ind w:left="33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1.7.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 фактического ассортимента блюд «Журналу бракеража готовой кулинарной продукции».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396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ind w:left="33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1.8.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суточных проб в промаркированной посуде. 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целью контроля соблюдения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с рекомендациями по отбору проб. Порционные блюда отбираются в полном объеме; салаты, первые и третьи блюда, гарниры - не менее 100 гр. Пробу отбирают из котла (с линии раздачи) стерильными (или прокипяченными) ложками в </w:t>
            </w: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промаркированную стерильную (или прокипяченную) стеклянную посуду с плотно закрывающимися стеклянными или металлическими крышками. Посуда с пробами маркируется с указанием наименования приема пищи и датой отбора.</w:t>
            </w:r>
            <w:r w:rsidRPr="00F8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>Отобранные пробы сохраняют в течение не менее 48 часов  в специальном холодильнике или в специально отведенном месте в холодильнике.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lastRenderedPageBreak/>
              <w:t>соответствие</w:t>
            </w:r>
          </w:p>
        </w:tc>
      </w:tr>
      <w:tr w:rsidR="00F8655D" w:rsidRPr="00F8655D" w:rsidTr="00F8655D">
        <w:trPr>
          <w:trHeight w:val="276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Качество готовой продукции:</w:t>
            </w:r>
          </w:p>
        </w:tc>
      </w:tr>
      <w:tr w:rsidR="00F8655D" w:rsidRPr="00F8655D" w:rsidTr="00F8655D">
        <w:trPr>
          <w:trHeight w:val="1133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8655D">
              <w:rPr>
                <w:rStyle w:val="Bodytext2"/>
                <w:sz w:val="20"/>
                <w:szCs w:val="20"/>
              </w:rPr>
              <w:t>Соответствие качества готовых блюд по органолептическим показателям (запах, вкус, горячее (холодное) и т.д.).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>Горячие блюда (супы, соусы, напитки) при раздаче должны иметь температуру не ниже 75°C, вторые блюда и гарниры - не ниже 65°C, холодные супы, напитки - не выше 14°C.</w:t>
            </w:r>
            <w:r w:rsidRPr="00F8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>Для контроля температуры блюд на раздаче используются бесконтактные термометры</w:t>
            </w:r>
            <w:r w:rsidRPr="00F865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74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55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фактического веса порций готовых блюд заявленному в меню. 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>Вес порционных блюд должен соответствовать выходу блюда, указанному в меню-раскладке.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270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Санитарное состояние пищеблока и обеденного зала:</w:t>
            </w:r>
          </w:p>
        </w:tc>
      </w:tr>
      <w:tr w:rsidR="00F8655D" w:rsidRPr="00F8655D" w:rsidTr="00F8655D">
        <w:trPr>
          <w:trHeight w:val="548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8655D">
              <w:rPr>
                <w:sz w:val="20"/>
                <w:szCs w:val="20"/>
              </w:rPr>
              <w:t xml:space="preserve">Соблюдение режима мытья рук </w:t>
            </w:r>
            <w:proofErr w:type="gramStart"/>
            <w:r w:rsidRPr="00F8655D">
              <w:rPr>
                <w:sz w:val="20"/>
                <w:szCs w:val="20"/>
              </w:rPr>
              <w:t>обучающимися</w:t>
            </w:r>
            <w:proofErr w:type="gramEnd"/>
            <w:r w:rsidRPr="00F8655D">
              <w:rPr>
                <w:sz w:val="20"/>
                <w:szCs w:val="20"/>
              </w:rPr>
              <w:t xml:space="preserve">. </w:t>
            </w:r>
            <w:r w:rsidRPr="00F8655D">
              <w:rPr>
                <w:rStyle w:val="Bodytext2"/>
                <w:sz w:val="20"/>
                <w:szCs w:val="20"/>
              </w:rPr>
              <w:t xml:space="preserve">Наличие умывальников (перед столовой или в обеденном зале) и средств личной гигиены (мыло, </w:t>
            </w:r>
            <w:proofErr w:type="spellStart"/>
            <w:r w:rsidRPr="00F8655D">
              <w:rPr>
                <w:rStyle w:val="Bodytext2"/>
                <w:sz w:val="20"/>
                <w:szCs w:val="20"/>
              </w:rPr>
              <w:t>электрополотенце</w:t>
            </w:r>
            <w:proofErr w:type="spellEnd"/>
            <w:r w:rsidRPr="00F8655D">
              <w:rPr>
                <w:rStyle w:val="Bodytext2"/>
                <w:sz w:val="20"/>
                <w:szCs w:val="20"/>
              </w:rPr>
              <w:t xml:space="preserve"> или бумажное полотенце).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При обеденном зале столовой устанавливают умывальники из расчета 1 кран на 20 посадочных мест. Рядом с умывальниками следует предусмотреть установку </w:t>
            </w:r>
            <w:proofErr w:type="spellStart"/>
            <w:r w:rsidRPr="00F865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электрополотенца</w:t>
            </w:r>
            <w:proofErr w:type="spellEnd"/>
            <w:r w:rsidRPr="00F865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(не менее 2-х) и (или) одноразовые полотенца.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417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3.2.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Санитарное состояние обеденного зала (чистый пол, чистые столы).</w:t>
            </w:r>
          </w:p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>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542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Санитарное состояние пищеблока (чисто).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560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3.4.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 xml:space="preserve">Соблюдение личной гигиены сотрудниками </w:t>
            </w:r>
            <w:r w:rsidRPr="00F8655D">
              <w:rPr>
                <w:rStyle w:val="Bodytext2"/>
                <w:sz w:val="20"/>
                <w:szCs w:val="20"/>
              </w:rPr>
              <w:t>столовой правил личной гигиены: наличие специальной санитарной одежды (перчатки, халат или куртка, брюки, головной убор, легкая нескользкая рабочая обувь), отсутствие ювелирных украшений, часов во время работы.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560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3.5.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Наличие отметок в «Журнале здоровья».</w:t>
            </w:r>
          </w:p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Ежедневно перед началом работы медицинским работником проводится осмотр работников организации общественного питания образовательной </w:t>
            </w: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организации 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lastRenderedPageBreak/>
              <w:t>соответствие</w:t>
            </w:r>
          </w:p>
        </w:tc>
      </w:tr>
      <w:tr w:rsidR="00F8655D" w:rsidRPr="00F8655D" w:rsidTr="00F8655D">
        <w:trPr>
          <w:trHeight w:val="553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столовой посуды (отсутствие сколов, качество мытья, правильное хранение). </w:t>
            </w:r>
          </w:p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>При организации питания используют фарфоровую, фаянсовую и стеклянную посуду (тарелки, блюдца, чашки, бокалы), отвечающую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материалам. Чистую кухонную посуду и инвентарь хранят на стеллажах на высоте не менее 0,5 м от пола; столовую посуду - в шкафах или на решетках; столовые приборы - в специальных ящиках-кассетах ручками вверх, хранение их на подносах россыпью не допускается.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28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Организация приема пищи:</w:t>
            </w:r>
          </w:p>
        </w:tc>
      </w:tr>
      <w:tr w:rsidR="00F8655D" w:rsidRPr="00F8655D" w:rsidTr="00F8655D">
        <w:trPr>
          <w:trHeight w:val="418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55D">
              <w:rPr>
                <w:rFonts w:ascii="Times New Roman" w:hAnsi="Times New Roman" w:cs="Times New Roman"/>
                <w:sz w:val="20"/>
                <w:szCs w:val="20"/>
              </w:rPr>
              <w:t>Раздаточная</w:t>
            </w:r>
            <w:proofErr w:type="gramEnd"/>
            <w:r w:rsidRPr="00F8655D">
              <w:rPr>
                <w:rFonts w:ascii="Times New Roman" w:hAnsi="Times New Roman" w:cs="Times New Roman"/>
                <w:sz w:val="20"/>
                <w:szCs w:val="20"/>
              </w:rPr>
              <w:t xml:space="preserve">, оборудованная  мармитами (емкостями для хранения готовых блюд в горячем или теплом виде). 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418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4.2.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Организация питьевого режима в обеденном зале.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>Должен быть обеспечен свободный доступ обучающихся к питьевой воде в течение всего времени их пребывания в образовательной организации.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286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4.3.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 xml:space="preserve">Наличие утвержденного графика приема пищи (с указанием количества </w:t>
            </w:r>
            <w:proofErr w:type="gramStart"/>
            <w:r w:rsidRPr="00F8655D">
              <w:rPr>
                <w:sz w:val="20"/>
                <w:szCs w:val="20"/>
              </w:rPr>
              <w:t>питающихся</w:t>
            </w:r>
            <w:proofErr w:type="gramEnd"/>
            <w:r w:rsidRPr="00F8655D">
              <w:rPr>
                <w:sz w:val="20"/>
                <w:szCs w:val="20"/>
              </w:rPr>
              <w:t xml:space="preserve"> по переменам) и его соблюдение.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418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4.4.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Своевременная подготовка обеденного зала к приему пищи в соответствии с графиком.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418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F8655D">
              <w:rPr>
                <w:sz w:val="20"/>
                <w:szCs w:val="20"/>
              </w:rPr>
              <w:t>4.5.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 xml:space="preserve">Организация питания обучающихся, получающих льготное/бесплатное питание, не унижает человеческое достоинство (отсутствие «отдельного» стола для льготников).   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соответствие</w:t>
            </w:r>
          </w:p>
        </w:tc>
      </w:tr>
      <w:tr w:rsidR="00F8655D" w:rsidRPr="00F8655D" w:rsidTr="00F8655D">
        <w:trPr>
          <w:trHeight w:val="293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Работа буфета (заполняется при наличии буфета):</w:t>
            </w:r>
          </w:p>
        </w:tc>
      </w:tr>
      <w:tr w:rsidR="00F8655D" w:rsidRPr="00F8655D" w:rsidTr="00F8655D">
        <w:trPr>
          <w:trHeight w:val="418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В ассортименте буфетной продукции отсутствует запрещенная к реализации в образовательных организациях  продукция.</w:t>
            </w:r>
          </w:p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24.08.2007 № 0100/8606-07-34(прилагается)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Рекомендуемый ассортимент пищевых продуктов для реализации </w:t>
            </w: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 школьных буфетах, утвержден </w:t>
            </w:r>
            <w:proofErr w:type="spellStart"/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>Роспотребнадзором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lastRenderedPageBreak/>
              <w:t>-</w:t>
            </w:r>
          </w:p>
        </w:tc>
      </w:tr>
      <w:tr w:rsidR="00F8655D" w:rsidRPr="00F8655D" w:rsidTr="00F8655D">
        <w:trPr>
          <w:trHeight w:val="310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Наличие оформленных ценников. Соблюдение размера максимальной наценки.</w:t>
            </w:r>
          </w:p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>Предельная наценка на продукцию (товары), реализуемую на предприятиях общественного питания при общеобразовательных организациях всех форм собственности, расположенных на территории Ивановской области, в размере 55% к стоимости продуктов по ценам закупки.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-</w:t>
            </w: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5.3.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Соблюдение сотрудником буфета правил личной гигиены. Чистота.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-</w:t>
            </w: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Информационная открытость образовательной организации:</w:t>
            </w:r>
          </w:p>
        </w:tc>
      </w:tr>
      <w:tr w:rsidR="00F8655D" w:rsidRPr="00F8655D" w:rsidTr="00F8655D">
        <w:trPr>
          <w:trHeight w:val="631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ind w:left="21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6.1.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Наличие на сайте образовательной организации  информации об условиях питания обучающихся: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6.2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локальный нормативный акт об организации питания в образовательной организации;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соответствует</w:t>
            </w: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6.3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 xml:space="preserve">состав </w:t>
            </w:r>
            <w:proofErr w:type="spellStart"/>
            <w:r w:rsidRPr="00F8655D">
              <w:rPr>
                <w:sz w:val="20"/>
                <w:szCs w:val="20"/>
              </w:rPr>
              <w:t>бракеражной</w:t>
            </w:r>
            <w:proofErr w:type="spellEnd"/>
            <w:r w:rsidRPr="00F8655D">
              <w:rPr>
                <w:sz w:val="20"/>
                <w:szCs w:val="20"/>
              </w:rPr>
              <w:t xml:space="preserve"> комиссии;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соответствует</w:t>
            </w: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6.4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 xml:space="preserve">Положение о комиссии по контролю организации и качества </w:t>
            </w:r>
            <w:proofErr w:type="gramStart"/>
            <w:r w:rsidRPr="00F8655D">
              <w:rPr>
                <w:sz w:val="20"/>
                <w:szCs w:val="20"/>
              </w:rPr>
              <w:t>питания</w:t>
            </w:r>
            <w:proofErr w:type="gramEnd"/>
            <w:r w:rsidRPr="00F8655D">
              <w:rPr>
                <w:sz w:val="20"/>
                <w:szCs w:val="20"/>
              </w:rPr>
              <w:t xml:space="preserve"> обучающихся и её состав;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соответствует</w:t>
            </w: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6.5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ежедневное меню;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соответствует</w:t>
            </w: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6.6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 xml:space="preserve">график дежурства по столовой; 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имеется</w:t>
            </w: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6.7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время приема пищи;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Соответствует графику</w:t>
            </w: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6.8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материалы по культуре питания.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Имеются плакаты. Проводится курс «Разговор о правильном питании»</w:t>
            </w: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питания детей с </w:t>
            </w:r>
            <w:r w:rsidRPr="00F86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учетом имеющихся заболеваний, требующих индивидуального подхода к организации питания</w:t>
            </w:r>
            <w:r w:rsidRPr="00F86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Pr="00F86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сахарный диабет, </w:t>
            </w:r>
            <w:proofErr w:type="spellStart"/>
            <w:r w:rsidRPr="00F8655D">
              <w:rPr>
                <w:rFonts w:ascii="Times New Roman" w:hAnsi="Times New Roman" w:cs="Times New Roman"/>
                <w:b/>
                <w:sz w:val="20"/>
                <w:szCs w:val="20"/>
              </w:rPr>
              <w:t>фенилкетонурия</w:t>
            </w:r>
            <w:proofErr w:type="spellEnd"/>
            <w:r w:rsidRPr="00F86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8655D">
              <w:rPr>
                <w:rFonts w:ascii="Times New Roman" w:hAnsi="Times New Roman" w:cs="Times New Roman"/>
                <w:b/>
                <w:sz w:val="20"/>
                <w:szCs w:val="20"/>
              </w:rPr>
              <w:t>целиакия</w:t>
            </w:r>
            <w:proofErr w:type="spellEnd"/>
            <w:r w:rsidRPr="00F86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8655D">
              <w:rPr>
                <w:rFonts w:ascii="Times New Roman" w:hAnsi="Times New Roman" w:cs="Times New Roman"/>
                <w:b/>
                <w:sz w:val="20"/>
                <w:szCs w:val="20"/>
              </w:rPr>
              <w:t>муковисцидоз</w:t>
            </w:r>
            <w:proofErr w:type="spellEnd"/>
            <w:r w:rsidRPr="00F86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пищевая аллергия). </w:t>
            </w:r>
          </w:p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sz w:val="20"/>
                <w:szCs w:val="20"/>
              </w:rPr>
              <w:t>Заполняется в случае, если среди обучающихся есть д</w:t>
            </w:r>
            <w:r w:rsidRPr="00F86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 с особыми пищевыми потребностями Количество детей, диагнозы (без указания персональных данных) ________-__________________________________________________________________________________________________________________</w:t>
            </w:r>
          </w:p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7.1.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Наличие особого меню и графика приема пищи (при необходимости).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-</w:t>
            </w:r>
          </w:p>
        </w:tc>
      </w:tr>
      <w:tr w:rsidR="00F8655D" w:rsidRPr="00F8655D" w:rsidTr="00F8655D">
        <w:trPr>
          <w:trHeight w:val="509"/>
        </w:trPr>
        <w:tc>
          <w:tcPr>
            <w:tcW w:w="675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8655D">
              <w:rPr>
                <w:sz w:val="20"/>
                <w:szCs w:val="20"/>
              </w:rPr>
              <w:t>7.2.</w:t>
            </w:r>
          </w:p>
        </w:tc>
        <w:tc>
          <w:tcPr>
            <w:tcW w:w="4111" w:type="dxa"/>
            <w:shd w:val="clear" w:color="auto" w:fill="auto"/>
          </w:tcPr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образовательной организации информации об организации питания детей с учетом имеющихся заболеваний.</w:t>
            </w:r>
          </w:p>
        </w:tc>
        <w:tc>
          <w:tcPr>
            <w:tcW w:w="3402" w:type="dxa"/>
            <w:shd w:val="clear" w:color="auto" w:fill="auto"/>
          </w:tcPr>
          <w:p w:rsidR="00F8655D" w:rsidRPr="00F8655D" w:rsidRDefault="00F8655D" w:rsidP="00F8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55D"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Планируемое (на цикл) и фактическое (на день) меню вместе с технологическими картами и продуктами; информация о калорийности меню, содержании белков, жиров и углеводов, используемых продуктах для питания детей с сахарным диабетом.</w:t>
            </w:r>
          </w:p>
        </w:tc>
        <w:tc>
          <w:tcPr>
            <w:tcW w:w="2977" w:type="dxa"/>
            <w:shd w:val="clear" w:color="auto" w:fill="auto"/>
          </w:tcPr>
          <w:p w:rsidR="00F8655D" w:rsidRPr="00F8655D" w:rsidRDefault="00F8655D" w:rsidP="00F86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F8655D">
              <w:rPr>
                <w:b/>
                <w:sz w:val="20"/>
                <w:szCs w:val="20"/>
              </w:rPr>
              <w:t>-</w:t>
            </w:r>
          </w:p>
        </w:tc>
      </w:tr>
    </w:tbl>
    <w:p w:rsidR="00F8655D" w:rsidRPr="00FD3569" w:rsidRDefault="00F8655D" w:rsidP="00F8655D">
      <w:pPr>
        <w:pStyle w:val="a3"/>
        <w:spacing w:before="0" w:beforeAutospacing="0"/>
        <w:contextualSpacing/>
        <w:jc w:val="both"/>
        <w:rPr>
          <w:b/>
        </w:rPr>
      </w:pPr>
    </w:p>
    <w:p w:rsidR="00F8655D" w:rsidRDefault="00F8655D" w:rsidP="00F8655D">
      <w:pPr>
        <w:pStyle w:val="a3"/>
        <w:contextualSpacing/>
        <w:jc w:val="both"/>
        <w:rPr>
          <w:b/>
        </w:rPr>
      </w:pPr>
    </w:p>
    <w:p w:rsidR="00F8655D" w:rsidRPr="00FD3569" w:rsidRDefault="00F8655D" w:rsidP="00F8655D">
      <w:pPr>
        <w:pStyle w:val="a3"/>
        <w:contextualSpacing/>
        <w:jc w:val="both"/>
        <w:rPr>
          <w:b/>
        </w:rPr>
      </w:pPr>
      <w:r w:rsidRPr="00FD3569">
        <w:rPr>
          <w:b/>
        </w:rPr>
        <w:t xml:space="preserve">ВЫВОДЫ (замечания, рекомендации,  предложения): </w:t>
      </w:r>
    </w:p>
    <w:p w:rsidR="00D91B13" w:rsidRDefault="00F8655D" w:rsidP="00F8655D">
      <w:pPr>
        <w:pStyle w:val="a3"/>
        <w:contextualSpacing/>
        <w:jc w:val="both"/>
        <w:rPr>
          <w:color w:val="000000"/>
          <w:u w:val="single"/>
          <w:shd w:val="clear" w:color="auto" w:fill="FFFFFF"/>
        </w:rPr>
      </w:pPr>
      <w:r w:rsidRPr="00FD3569">
        <w:t>___</w:t>
      </w:r>
      <w:r w:rsidRPr="000612BE">
        <w:rPr>
          <w:color w:val="000000"/>
          <w:u w:val="single"/>
          <w:shd w:val="clear" w:color="auto" w:fill="FFFFFF"/>
        </w:rPr>
        <w:t xml:space="preserve">Питание </w:t>
      </w:r>
      <w:proofErr w:type="gramStart"/>
      <w:r w:rsidRPr="000612BE">
        <w:rPr>
          <w:color w:val="000000"/>
          <w:u w:val="single"/>
          <w:shd w:val="clear" w:color="auto" w:fill="FFFFFF"/>
        </w:rPr>
        <w:t>обучающихся</w:t>
      </w:r>
      <w:proofErr w:type="gramEnd"/>
      <w:r w:rsidRPr="000612BE">
        <w:rPr>
          <w:color w:val="000000"/>
          <w:u w:val="single"/>
          <w:shd w:val="clear" w:color="auto" w:fill="FFFFFF"/>
        </w:rPr>
        <w:t xml:space="preserve"> МКОУ – </w:t>
      </w:r>
      <w:proofErr w:type="spellStart"/>
      <w:r w:rsidRPr="000612BE">
        <w:rPr>
          <w:color w:val="000000"/>
          <w:u w:val="single"/>
          <w:shd w:val="clear" w:color="auto" w:fill="FFFFFF"/>
        </w:rPr>
        <w:t>Толпыгинской</w:t>
      </w:r>
      <w:proofErr w:type="spellEnd"/>
      <w:r w:rsidRPr="000612BE">
        <w:rPr>
          <w:color w:val="000000"/>
          <w:u w:val="single"/>
          <w:shd w:val="clear" w:color="auto" w:fill="FFFFFF"/>
        </w:rPr>
        <w:t xml:space="preserve"> ОШ_  осуществляется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0612BE">
        <w:rPr>
          <w:color w:val="000000"/>
          <w:u w:val="single"/>
          <w:shd w:val="clear" w:color="auto" w:fill="FFFFFF"/>
        </w:rPr>
        <w:t>контроль за</w:t>
      </w:r>
      <w:proofErr w:type="gramEnd"/>
      <w:r w:rsidRPr="000612BE">
        <w:rPr>
          <w:color w:val="000000"/>
          <w:u w:val="single"/>
          <w:shd w:val="clear" w:color="auto" w:fill="FFFFFF"/>
        </w:rPr>
        <w:t xml:space="preserve"> организацией питания, качеством приготовления пищи, </w:t>
      </w:r>
    </w:p>
    <w:p w:rsidR="00D91B13" w:rsidRDefault="00D91B13" w:rsidP="00F8655D">
      <w:pPr>
        <w:pStyle w:val="a3"/>
        <w:contextualSpacing/>
        <w:jc w:val="both"/>
        <w:rPr>
          <w:color w:val="000000"/>
          <w:u w:val="single"/>
          <w:shd w:val="clear" w:color="auto" w:fill="FFFFFF"/>
        </w:rPr>
      </w:pPr>
      <w:r w:rsidRPr="00D91B13">
        <w:rPr>
          <w:color w:val="000000"/>
          <w:u w:val="single"/>
          <w:shd w:val="clear" w:color="auto" w:fill="FFFFFF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723367558" r:id="rId7"/>
        </w:object>
      </w:r>
    </w:p>
    <w:p w:rsidR="00D91B13" w:rsidRDefault="00D91B13" w:rsidP="00F8655D">
      <w:pPr>
        <w:pStyle w:val="a3"/>
        <w:contextualSpacing/>
        <w:jc w:val="both"/>
        <w:rPr>
          <w:color w:val="000000"/>
          <w:u w:val="single"/>
          <w:shd w:val="clear" w:color="auto" w:fill="FFFFFF"/>
        </w:rPr>
      </w:pPr>
    </w:p>
    <w:p w:rsidR="00D91B13" w:rsidRDefault="00D91B13" w:rsidP="00F8655D">
      <w:pPr>
        <w:pStyle w:val="a3"/>
        <w:contextualSpacing/>
        <w:jc w:val="both"/>
        <w:rPr>
          <w:color w:val="000000"/>
          <w:u w:val="single"/>
          <w:shd w:val="clear" w:color="auto" w:fill="FFFFFF"/>
        </w:rPr>
      </w:pPr>
    </w:p>
    <w:p w:rsidR="00D91B13" w:rsidRDefault="00D91B13" w:rsidP="00F8655D">
      <w:pPr>
        <w:pStyle w:val="a3"/>
        <w:contextualSpacing/>
        <w:jc w:val="both"/>
        <w:rPr>
          <w:color w:val="000000"/>
          <w:u w:val="single"/>
          <w:shd w:val="clear" w:color="auto" w:fill="FFFFFF"/>
        </w:rPr>
      </w:pPr>
    </w:p>
    <w:p w:rsidR="00D91B13" w:rsidRDefault="00D91B13" w:rsidP="00F8655D">
      <w:pPr>
        <w:pStyle w:val="a3"/>
        <w:contextualSpacing/>
        <w:jc w:val="both"/>
        <w:rPr>
          <w:color w:val="000000"/>
          <w:u w:val="single"/>
          <w:shd w:val="clear" w:color="auto" w:fill="FFFFFF"/>
        </w:rPr>
      </w:pPr>
    </w:p>
    <w:p w:rsidR="00D91B13" w:rsidRDefault="00D91B13" w:rsidP="00F8655D">
      <w:pPr>
        <w:pStyle w:val="a3"/>
        <w:contextualSpacing/>
        <w:jc w:val="both"/>
        <w:rPr>
          <w:color w:val="000000"/>
          <w:u w:val="single"/>
          <w:shd w:val="clear" w:color="auto" w:fill="FFFFFF"/>
        </w:rPr>
      </w:pPr>
      <w:bookmarkStart w:id="0" w:name="_GoBack"/>
      <w:bookmarkEnd w:id="0"/>
    </w:p>
    <w:sectPr w:rsidR="00D9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36D"/>
    <w:multiLevelType w:val="hybridMultilevel"/>
    <w:tmpl w:val="45321BC2"/>
    <w:lvl w:ilvl="0" w:tplc="4798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5D"/>
    <w:rsid w:val="00D91B13"/>
    <w:rsid w:val="00E27F1F"/>
    <w:rsid w:val="00F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F86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F8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F86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F8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2022-08-30T09:20:00Z</cp:lastPrinted>
  <dcterms:created xsi:type="dcterms:W3CDTF">2022-08-30T09:08:00Z</dcterms:created>
  <dcterms:modified xsi:type="dcterms:W3CDTF">2022-08-30T09:26:00Z</dcterms:modified>
</cp:coreProperties>
</file>